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КГД-16-1-12/3970-ВН от 13.02.2026</w:t>
      </w:r>
    </w:p>
    <w:p w:rsidR="00566CCC" w:rsidRPr="006C16FF" w:rsidRDefault="00176418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2-қ</w:t>
      </w:r>
      <w:r w:rsidR="000D197E" w:rsidRPr="006C16F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осымша</w:t>
      </w:r>
      <w:r w:rsidR="00566CCC" w:rsidRPr="006C16F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</w:t>
      </w:r>
    </w:p>
    <w:p w:rsidR="00964B65" w:rsidRPr="006C16FF" w:rsidRDefault="00566CCC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4"/>
          <w:szCs w:val="41"/>
          <w:u w:val="single"/>
          <w:lang w:val="kk-KZ" w:eastAsia="ru-RU"/>
        </w:rPr>
      </w:pPr>
      <w:r w:rsidRPr="006C16F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Legalacts порталына орналастыру үшін</w:t>
      </w:r>
    </w:p>
    <w:p w:rsidR="00C349F0" w:rsidRPr="006C16FF" w:rsidRDefault="00C349F0" w:rsidP="00F0797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C3852" w:rsidRPr="006C3852" w:rsidRDefault="002016E5" w:rsidP="006C3852">
      <w:pPr>
        <w:pStyle w:val="pc"/>
        <w:rPr>
          <w:b/>
          <w:sz w:val="28"/>
          <w:lang w:val="kk-KZ"/>
        </w:rPr>
      </w:pPr>
      <w:r w:rsidRPr="00F21E6A">
        <w:rPr>
          <w:rFonts w:eastAsia="Times New Roman"/>
          <w:b/>
          <w:sz w:val="28"/>
          <w:szCs w:val="28"/>
          <w:lang w:val="kk-KZ"/>
        </w:rPr>
        <w:t>«</w:t>
      </w:r>
      <w:r w:rsidR="006C3852" w:rsidRPr="006C3852">
        <w:rPr>
          <w:b/>
          <w:sz w:val="28"/>
          <w:lang w:val="kk-KZ"/>
        </w:rPr>
        <w:t>Қазақстан Республикасы Қаржы министрлігінің кейбір бұйрықтарын күші жойылды деп тану туралы»</w:t>
      </w:r>
    </w:p>
    <w:p w:rsidR="00964B65" w:rsidRPr="003B2C4E" w:rsidRDefault="006C3852" w:rsidP="006C3852">
      <w:pPr>
        <w:pStyle w:val="pc"/>
        <w:rPr>
          <w:bCs/>
          <w:sz w:val="32"/>
          <w:szCs w:val="28"/>
          <w:lang w:val="kk-KZ"/>
        </w:rPr>
      </w:pPr>
      <w:r w:rsidRPr="006C3852">
        <w:rPr>
          <w:b/>
          <w:sz w:val="28"/>
          <w:lang w:val="kk-KZ"/>
        </w:rPr>
        <w:t xml:space="preserve"> Қазақстан Республикасының Қаржы министрі </w:t>
      </w:r>
      <w:r w:rsidR="00100972" w:rsidRPr="00F21E6A">
        <w:rPr>
          <w:rFonts w:eastAsia="Times New Roman"/>
          <w:b/>
          <w:sz w:val="28"/>
          <w:szCs w:val="28"/>
          <w:lang w:val="kk-KZ"/>
        </w:rPr>
        <w:t xml:space="preserve">бұйрығының </w:t>
      </w:r>
      <w:r w:rsidR="00F0797E" w:rsidRPr="00F21E6A">
        <w:rPr>
          <w:rFonts w:eastAsia="Times New Roman"/>
          <w:b/>
          <w:sz w:val="28"/>
          <w:szCs w:val="28"/>
          <w:lang w:val="kk-KZ"/>
        </w:rPr>
        <w:t>жобасы</w:t>
      </w:r>
    </w:p>
    <w:p w:rsidR="00C349F0" w:rsidRPr="006C16FF" w:rsidRDefault="00C349F0" w:rsidP="00F0797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1080A" w:rsidRPr="006C16FF" w:rsidRDefault="0071080A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4D5C"/>
          <w:sz w:val="16"/>
          <w:szCs w:val="18"/>
          <w:lang w:val="kk-KZ" w:eastAsia="ru-RU"/>
        </w:rPr>
      </w:pPr>
    </w:p>
    <w:tbl>
      <w:tblPr>
        <w:tblW w:w="14509" w:type="dxa"/>
        <w:tblInd w:w="2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4020"/>
        <w:gridCol w:w="10013"/>
      </w:tblGrid>
      <w:tr w:rsidR="0071080A" w:rsidRPr="00FC675D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2C3A6B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3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2C3A6B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3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80A" w:rsidRPr="002C3A6B" w:rsidRDefault="006C3852" w:rsidP="00380894">
            <w:pPr>
              <w:pStyle w:val="pc"/>
              <w:ind w:firstLine="252"/>
              <w:jc w:val="both"/>
              <w:rPr>
                <w:lang w:val="kk-KZ"/>
              </w:rPr>
            </w:pPr>
            <w:r w:rsidRPr="002C3A6B">
              <w:rPr>
                <w:lang w:val="kk-KZ"/>
              </w:rPr>
              <w:t>«Қазақстан Республикасы Қаржы министрлігінің кейбір бұйрықтарын күші жойылды деп тану туралы»  Қазақстан Республикасының Қаржы министрі бұйрығының жобасы</w:t>
            </w:r>
          </w:p>
        </w:tc>
      </w:tr>
      <w:tr w:rsidR="0071080A" w:rsidRPr="006C16FF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2C3A6B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3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2C3A6B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3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Әзірлеуші мемлекеттік орган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7FC" w:rsidRPr="002C3A6B" w:rsidRDefault="00E877FC" w:rsidP="00380894">
            <w:pPr>
              <w:pStyle w:val="a4"/>
              <w:ind w:firstLine="252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C3A6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Қазақстан Республикасы</w:t>
            </w:r>
            <w:r w:rsidR="001764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ның</w:t>
            </w:r>
            <w:r w:rsidRPr="002C3A6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Қаржы министрлігі</w:t>
            </w:r>
          </w:p>
          <w:p w:rsidR="0071080A" w:rsidRPr="002C3A6B" w:rsidRDefault="0071080A" w:rsidP="00380894">
            <w:pPr>
              <w:spacing w:after="0" w:line="240" w:lineRule="auto"/>
              <w:ind w:left="136" w:right="282"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1080A" w:rsidRPr="00FC675D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2C3A6B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3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2C3A6B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3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80A" w:rsidRPr="002C3A6B" w:rsidRDefault="00FC675D" w:rsidP="00380894">
            <w:pPr>
              <w:pStyle w:val="a4"/>
              <w:ind w:firstLine="252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FC675D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Жоба «Құқықтық актілер туралы» Қазақстан Республикасы Заңының 27-бабы 1 және 2-тармақтарына сәйкес әзірленді.</w:t>
            </w:r>
          </w:p>
        </w:tc>
      </w:tr>
      <w:tr w:rsidR="00E877FC" w:rsidRPr="00FC675D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2C3A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3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2C3A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3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30A3" w:rsidRPr="002C3A6B" w:rsidRDefault="006C3852" w:rsidP="00380894">
            <w:pPr>
              <w:pStyle w:val="a4"/>
              <w:ind w:right="130" w:firstLine="252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C3A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Қазақстан Республикасы Қаржы министрлігінің </w:t>
            </w:r>
            <w:r w:rsidR="00176418" w:rsidRPr="001764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кейбір бұйрықтарын күші жойылды деп тану</w:t>
            </w:r>
          </w:p>
        </w:tc>
      </w:tr>
      <w:tr w:rsidR="00E877FC" w:rsidRPr="00FC675D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2C3A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3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2C3A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3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C675D" w:rsidRPr="00FC675D" w:rsidRDefault="00FC675D" w:rsidP="00FC675D">
            <w:pPr>
              <w:spacing w:after="0" w:line="240" w:lineRule="auto"/>
              <w:ind w:right="272" w:firstLine="25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675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Жобаның мақсаты </w:t>
            </w:r>
            <w:r w:rsidRPr="00FC67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кейбір нормативтік құқықтық актілерді күші жойылды деп тану, осыған байланысты Қазақстан Республикасы Салық кодексінің 337-бабы 1-тармағының 5) тармақшасына, 366-бабы 17) тармақшасына сәйкес білім алушы тұлғаның тұруына және оған ақша сомасын төлеуге арналған іс жүзіндегі шығыстардың нормаларын әзірлеу және бекіту жөніндегі функция Қазақстан Республикасының Ұлттық экономика министрлігіне берілді, сондай-ақ Республикасы Салық кодексінің 474-бабы 28) тармақшасына және 479-бабы 1-тармағының 17) тармақшасына сәйкес дәрілік заттардың тізбесін, орфандық және әлеуметтік маңызы бар ауруларды емдеу үшін кепілдік берілген тегін медициналық көмек көлемі мен міндетті медициналық сақтандыру шеңберінде </w:t>
            </w:r>
            <w:bookmarkStart w:id="0" w:name="_GoBack"/>
            <w:bookmarkEnd w:id="0"/>
            <w:r w:rsidRPr="00FC67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оларды импорттау кезінде қосылған құн салығынан босату тәртібін белгілеу функиясы Қазақстан Республикасының Денсаулық сақтау министрлігіне берілді.</w:t>
            </w:r>
          </w:p>
          <w:p w:rsidR="00FC675D" w:rsidRPr="00FC675D" w:rsidRDefault="00FC675D" w:rsidP="00FC675D">
            <w:pPr>
              <w:spacing w:after="0" w:line="240" w:lineRule="auto"/>
              <w:ind w:right="272" w:firstLine="25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67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Тиісті нормативтік құқықтық актілер «Білім алушы адамның тұруына және оған ақша сомасын төлеуге арналған іс жүзіндегі шығыстардың нормаларын белгілеу туралы» Қазақстан Республикасы Премьер-Министрінің орынбасары - Ұлттық экономика министрінің 2025 </w:t>
            </w:r>
            <w:r w:rsidRPr="00FC67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жылғы 3 қазандағы № 101 бұйрығы, «Денсаулық сақтау саласындағы қосылған құн салығынан босатудың кейбір мәселелері туралы» Қазақстан Республикасы Үкіметінің 2025 жылғы 31 желтоқсандағы № 1203 қаулысы қабылданды. </w:t>
            </w:r>
          </w:p>
          <w:p w:rsidR="008430A3" w:rsidRPr="002C3A6B" w:rsidRDefault="00CB68BA" w:rsidP="00FC675D">
            <w:pPr>
              <w:spacing w:after="0" w:line="240" w:lineRule="auto"/>
              <w:ind w:right="272"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C67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Осы НҚА жобасын іске асырудың күтілетін нәтижесі – қолданыстағы нормативтік құқықтық актілерді Қазақстан Республикасы Салық кодексінің нормаларына сәйкес</w:t>
            </w:r>
            <w:r w:rsidR="00176418" w:rsidRPr="00FC67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келтіру болып табылады.</w:t>
            </w:r>
          </w:p>
        </w:tc>
      </w:tr>
      <w:tr w:rsidR="00E877FC" w:rsidRPr="00FC675D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2C3A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3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2C3A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3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 қабылданған жағдайда болжанатын әлеуметтік-экономикалық, құқықтық және (немесе) өзге де салдар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00972" w:rsidRPr="002C3A6B" w:rsidRDefault="006C3852" w:rsidP="00380894">
            <w:pPr>
              <w:ind w:right="272" w:firstLine="25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3A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 Қаржы министрлігінің кейбір бұйрықтарын күші жойыл</w:t>
            </w:r>
            <w:r w:rsidR="001764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 деп тану, осыған байланысты әлеуметтік-экономикалық және өзге салдары</w:t>
            </w:r>
            <w:r w:rsidR="00F8666F" w:rsidRPr="002C3A6B">
              <w:rPr>
                <w:sz w:val="24"/>
                <w:szCs w:val="24"/>
                <w:lang w:val="kk-KZ"/>
              </w:rPr>
              <w:t xml:space="preserve"> </w:t>
            </w:r>
            <w:r w:rsidR="00F8666F" w:rsidRPr="002C3A6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жоқ</w:t>
            </w:r>
            <w:r w:rsidR="00F8666F" w:rsidRPr="002C3A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:rsidR="00D85F58" w:rsidRDefault="00FC675D" w:rsidP="00030C4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C2F9B" w:rsidRDefault="002C2F9B" w:rsidP="00030C41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C2F9B" w:rsidSect="004E049C">
      <w:pgSz w:w="16838" w:h="11906" w:orient="landscape"/>
      <w:pgMar w:top="1418" w:right="851" w:bottom="1418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14:55 Аббасова Айгуль Айдаркановна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14:58 Жантлеева Мадина Тулеугажиевна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15:01 Исенова Зауре Шайкеновна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16:46 Абдрахманов Ораз Аманович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17.02.2026 12:22.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5158BD"/>
    <w:multiLevelType w:val="hybridMultilevel"/>
    <w:tmpl w:val="36769F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65"/>
    <w:rsid w:val="00030C41"/>
    <w:rsid w:val="000D197E"/>
    <w:rsid w:val="000D62BA"/>
    <w:rsid w:val="00100972"/>
    <w:rsid w:val="0010535A"/>
    <w:rsid w:val="001643FE"/>
    <w:rsid w:val="00176418"/>
    <w:rsid w:val="001A53B3"/>
    <w:rsid w:val="002016E5"/>
    <w:rsid w:val="002147EA"/>
    <w:rsid w:val="002B44FC"/>
    <w:rsid w:val="002C2F9B"/>
    <w:rsid w:val="002C3A6B"/>
    <w:rsid w:val="002E78C0"/>
    <w:rsid w:val="00316254"/>
    <w:rsid w:val="00356B9D"/>
    <w:rsid w:val="00380894"/>
    <w:rsid w:val="003B2C4E"/>
    <w:rsid w:val="003B4BEA"/>
    <w:rsid w:val="003D24FA"/>
    <w:rsid w:val="003D66A9"/>
    <w:rsid w:val="003E4173"/>
    <w:rsid w:val="004012DC"/>
    <w:rsid w:val="004B51EA"/>
    <w:rsid w:val="004E049C"/>
    <w:rsid w:val="00513B9B"/>
    <w:rsid w:val="00522851"/>
    <w:rsid w:val="005351D7"/>
    <w:rsid w:val="00556794"/>
    <w:rsid w:val="00566CCC"/>
    <w:rsid w:val="005B2F16"/>
    <w:rsid w:val="006873C8"/>
    <w:rsid w:val="00690A59"/>
    <w:rsid w:val="006C16FF"/>
    <w:rsid w:val="006C3852"/>
    <w:rsid w:val="00705F6B"/>
    <w:rsid w:val="0071080A"/>
    <w:rsid w:val="00731D03"/>
    <w:rsid w:val="007E115E"/>
    <w:rsid w:val="008430A3"/>
    <w:rsid w:val="00863B94"/>
    <w:rsid w:val="0087397A"/>
    <w:rsid w:val="008A7145"/>
    <w:rsid w:val="008C0614"/>
    <w:rsid w:val="00954C8D"/>
    <w:rsid w:val="00964B65"/>
    <w:rsid w:val="009711D3"/>
    <w:rsid w:val="00975AA1"/>
    <w:rsid w:val="00980A9A"/>
    <w:rsid w:val="009B160F"/>
    <w:rsid w:val="009E0B2C"/>
    <w:rsid w:val="009E4001"/>
    <w:rsid w:val="009E53DD"/>
    <w:rsid w:val="00A33A60"/>
    <w:rsid w:val="00A57BA8"/>
    <w:rsid w:val="00AB7E9E"/>
    <w:rsid w:val="00AF56BC"/>
    <w:rsid w:val="00B144B3"/>
    <w:rsid w:val="00B63F04"/>
    <w:rsid w:val="00B962EB"/>
    <w:rsid w:val="00BD6F48"/>
    <w:rsid w:val="00C05BDB"/>
    <w:rsid w:val="00C349F0"/>
    <w:rsid w:val="00C533E4"/>
    <w:rsid w:val="00CB68BA"/>
    <w:rsid w:val="00D56612"/>
    <w:rsid w:val="00E45D0E"/>
    <w:rsid w:val="00E50946"/>
    <w:rsid w:val="00E877FC"/>
    <w:rsid w:val="00EE69F2"/>
    <w:rsid w:val="00F0797E"/>
    <w:rsid w:val="00F21E6A"/>
    <w:rsid w:val="00F73444"/>
    <w:rsid w:val="00F750A2"/>
    <w:rsid w:val="00F8666F"/>
    <w:rsid w:val="00FC3DA4"/>
    <w:rsid w:val="00FC675D"/>
    <w:rsid w:val="00FD1758"/>
    <w:rsid w:val="00FE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08F91"/>
  <w15:docId w15:val="{6CA37C84-FC3B-4542-9D0A-234BF109F33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2iqfc">
    <w:name w:val="y2iqfc"/>
    <w:basedOn w:val="a0"/>
    <w:rsid w:val="002147EA"/>
  </w:style>
  <w:style w:type="paragraph" w:styleId="a3">
    <w:name w:val="List Paragraph"/>
    <w:basedOn w:val="a"/>
    <w:uiPriority w:val="34"/>
    <w:qFormat/>
    <w:rsid w:val="008C0614"/>
    <w:pPr>
      <w:ind w:left="720"/>
      <w:contextualSpacing/>
    </w:pPr>
  </w:style>
  <w:style w:type="paragraph" w:styleId="a4">
    <w:name w:val="No Spacing"/>
    <w:uiPriority w:val="1"/>
    <w:qFormat/>
    <w:rsid w:val="00E877FC"/>
    <w:pPr>
      <w:spacing w:after="0" w:line="240" w:lineRule="auto"/>
    </w:pPr>
    <w:rPr>
      <w:lang w:val="ru-RU"/>
    </w:rPr>
  </w:style>
  <w:style w:type="character" w:customStyle="1" w:styleId="s1">
    <w:name w:val="s1"/>
    <w:qFormat/>
    <w:rsid w:val="003B2C4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3B2C4E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B2C4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C3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3DA4"/>
    <w:rPr>
      <w:rFonts w:ascii="Segoe UI" w:hAnsi="Segoe UI" w:cs="Segoe UI"/>
      <w:sz w:val="18"/>
      <w:szCs w:val="18"/>
      <w:lang w:val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2C2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-4066296469252511080msonormalbullet1gif">
    <w:name w:val="m_-4066296469252511080msonormalbullet1.gif"/>
    <w:basedOn w:val="a"/>
    <w:rsid w:val="002C2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4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09" Type="http://schemas.openxmlformats.org/officeDocument/2006/relationships/image" Target="media/image909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Жуматаева Роза Сайранбековна</cp:lastModifiedBy>
  <cp:revision>11</cp:revision>
  <cp:lastPrinted>2026-02-11T10:54:00Z</cp:lastPrinted>
  <dcterms:created xsi:type="dcterms:W3CDTF">2025-11-06T10:36:00Z</dcterms:created>
  <dcterms:modified xsi:type="dcterms:W3CDTF">2026-02-11T10:54:00Z</dcterms:modified>
</cp:coreProperties>
</file>